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E1" w:rsidRDefault="001E6FFF">
      <w:bookmarkStart w:id="0" w:name="_GoBack"/>
      <w:r>
        <w:rPr>
          <w:rFonts w:ascii="Arial" w:hAnsi="Arial" w:cs="Arial"/>
          <w:color w:val="222222"/>
          <w:shd w:val="clear" w:color="auto" w:fill="FFFFFF"/>
        </w:rPr>
        <w:t>VITO PARISI NOMINATO VICEPRESIDENTE DELLA PROVINCIA DI TARANTO</w:t>
      </w:r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"Onorato e felice di questo nuovo incarico di Vicepresidente della Provincia di Taranto".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Così Vito Parisi, Consigliere Provinciale del gruppo Terra Jonica 2050 e Sindaco di Ginosa.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"Le nuove nomine e deleghe serviranno da sprone affinché tutti lavorino ancor più attivamente per soddisfare le numerose esigenze di un territorio dall'alto potenziale, ma che ha voglia di riscatto e il bisogno di essere rinnovato.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Ringrazio il Presidente Rinaldo Melucci e auguro buon lavoro ai colleghi Consiglieri".</w:t>
      </w:r>
    </w:p>
    <w:sectPr w:rsidR="00FE0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FF"/>
    <w:rsid w:val="001E6FFF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2022-12-19T09:52:00Z</dcterms:created>
  <dcterms:modified xsi:type="dcterms:W3CDTF">2022-12-19T09:52:00Z</dcterms:modified>
</cp:coreProperties>
</file>