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3B3" w:rsidRPr="00F223B3" w:rsidRDefault="00F223B3" w:rsidP="00F223B3">
      <w:pPr>
        <w:shd w:val="clear" w:color="auto" w:fill="FFFFFF"/>
        <w:spacing w:after="0" w:line="240" w:lineRule="auto"/>
        <w:jc w:val="center"/>
        <w:rPr>
          <w:rFonts w:ascii="Arial" w:eastAsia="Times New Roman" w:hAnsi="Arial" w:cs="Arial"/>
          <w:color w:val="222222"/>
          <w:sz w:val="24"/>
          <w:szCs w:val="24"/>
          <w:lang w:eastAsia="it-IT"/>
        </w:rPr>
      </w:pPr>
      <w:r w:rsidRPr="00F223B3">
        <w:rPr>
          <w:rFonts w:ascii="Times New Roman" w:eastAsia="Times New Roman" w:hAnsi="Times New Roman" w:cs="Times New Roman"/>
          <w:b/>
          <w:bCs/>
          <w:color w:val="000000"/>
          <w:lang w:eastAsia="it-IT"/>
        </w:rPr>
        <w:t>VACCINAZIONI, SECONDA DOSE ASTRAZENECA A TARANTO. </w:t>
      </w:r>
    </w:p>
    <w:p w:rsidR="00F223B3" w:rsidRPr="00F223B3" w:rsidRDefault="00F223B3" w:rsidP="00F223B3">
      <w:pPr>
        <w:shd w:val="clear" w:color="auto" w:fill="FFFFFF"/>
        <w:spacing w:after="0" w:line="240" w:lineRule="auto"/>
        <w:jc w:val="center"/>
        <w:rPr>
          <w:rFonts w:ascii="Arial" w:eastAsia="Times New Roman" w:hAnsi="Arial" w:cs="Arial"/>
          <w:color w:val="222222"/>
          <w:sz w:val="24"/>
          <w:szCs w:val="24"/>
          <w:lang w:eastAsia="it-IT"/>
        </w:rPr>
      </w:pPr>
      <w:r w:rsidRPr="00F223B3">
        <w:rPr>
          <w:rFonts w:ascii="Times New Roman" w:eastAsia="Times New Roman" w:hAnsi="Times New Roman" w:cs="Times New Roman"/>
          <w:b/>
          <w:bCs/>
          <w:color w:val="000000"/>
          <w:lang w:eastAsia="it-IT"/>
        </w:rPr>
        <w:t>NOTA STAMPA SINDACI DI GINOSA, LATERZA, CASTELLANETA, PALAGIANELLO</w:t>
      </w:r>
    </w:p>
    <w:p w:rsidR="00F223B3" w:rsidRPr="00F223B3" w:rsidRDefault="00F223B3" w:rsidP="00F223B3">
      <w:pPr>
        <w:spacing w:after="0" w:line="240" w:lineRule="auto"/>
        <w:rPr>
          <w:rFonts w:ascii="Times New Roman" w:eastAsia="Times New Roman" w:hAnsi="Times New Roman" w:cs="Times New Roman"/>
          <w:sz w:val="24"/>
          <w:szCs w:val="24"/>
          <w:lang w:eastAsia="it-IT"/>
        </w:rPr>
      </w:pPr>
      <w:r w:rsidRPr="00F223B3">
        <w:rPr>
          <w:rFonts w:ascii="Arial" w:eastAsia="Times New Roman" w:hAnsi="Arial" w:cs="Arial"/>
          <w:color w:val="222222"/>
          <w:sz w:val="24"/>
          <w:szCs w:val="24"/>
          <w:lang w:eastAsia="it-IT"/>
        </w:rPr>
        <w:br/>
      </w:r>
    </w:p>
    <w:p w:rsidR="00F223B3" w:rsidRPr="00F223B3" w:rsidRDefault="00F223B3" w:rsidP="00F223B3">
      <w:pPr>
        <w:shd w:val="clear" w:color="auto" w:fill="FFFFFF"/>
        <w:spacing w:after="0" w:line="240" w:lineRule="auto"/>
        <w:rPr>
          <w:rFonts w:ascii="Arial" w:eastAsia="Times New Roman" w:hAnsi="Arial" w:cs="Arial"/>
          <w:color w:val="222222"/>
          <w:sz w:val="24"/>
          <w:szCs w:val="24"/>
          <w:lang w:eastAsia="it-IT"/>
        </w:rPr>
      </w:pPr>
      <w:r w:rsidRPr="00F223B3">
        <w:rPr>
          <w:rFonts w:ascii="Times New Roman" w:eastAsia="Times New Roman" w:hAnsi="Times New Roman" w:cs="Times New Roman"/>
          <w:color w:val="000000"/>
          <w:lang w:eastAsia="it-IT"/>
        </w:rPr>
        <w:t>In qualità di Sindaci, siamo obbligati a tenere conto delle segnalazioni e dei bisogni dei cittadini. In base a quanto emerge a seguito della notizia della somministrazione delle seconde dosi di Astrazeneca presso il centro commerciale “Porte dello Jonio’’ di Taranto, </w:t>
      </w:r>
    </w:p>
    <w:p w:rsidR="00F223B3" w:rsidRPr="00F223B3" w:rsidRDefault="00F223B3" w:rsidP="00F223B3">
      <w:pPr>
        <w:shd w:val="clear" w:color="auto" w:fill="FFFFFF"/>
        <w:spacing w:after="0" w:line="240" w:lineRule="auto"/>
        <w:rPr>
          <w:rFonts w:ascii="Arial" w:eastAsia="Times New Roman" w:hAnsi="Arial" w:cs="Arial"/>
          <w:color w:val="222222"/>
          <w:sz w:val="24"/>
          <w:szCs w:val="24"/>
          <w:lang w:eastAsia="it-IT"/>
        </w:rPr>
      </w:pPr>
      <w:r w:rsidRPr="00F223B3">
        <w:rPr>
          <w:rFonts w:ascii="Times New Roman" w:eastAsia="Times New Roman" w:hAnsi="Times New Roman" w:cs="Times New Roman"/>
          <w:color w:val="000000"/>
          <w:lang w:eastAsia="it-IT"/>
        </w:rPr>
        <w:t>moltissimi anziani hanno difficoltà o sono impossibilitati a recarsi nel capoluogo ionico per vaccinarsi. </w:t>
      </w:r>
    </w:p>
    <w:p w:rsidR="00F223B3" w:rsidRPr="00F223B3" w:rsidRDefault="00F223B3" w:rsidP="00F223B3">
      <w:pPr>
        <w:shd w:val="clear" w:color="auto" w:fill="FFFFFF"/>
        <w:spacing w:after="0" w:line="240" w:lineRule="auto"/>
        <w:rPr>
          <w:rFonts w:ascii="Arial" w:eastAsia="Times New Roman" w:hAnsi="Arial" w:cs="Arial"/>
          <w:color w:val="222222"/>
          <w:sz w:val="24"/>
          <w:szCs w:val="24"/>
          <w:lang w:eastAsia="it-IT"/>
        </w:rPr>
      </w:pPr>
      <w:r w:rsidRPr="00F223B3">
        <w:rPr>
          <w:rFonts w:ascii="Times New Roman" w:eastAsia="Times New Roman" w:hAnsi="Times New Roman" w:cs="Times New Roman"/>
          <w:color w:val="000000"/>
          <w:lang w:eastAsia="it-IT"/>
        </w:rPr>
        <w:t>Abbiamo già segnalato tale disagio ai vertici ASL di Taranto in occasione dell’Assemblea dei Sindaci svoltasi il 31 maggio 2021. </w:t>
      </w:r>
    </w:p>
    <w:p w:rsidR="00F223B3" w:rsidRPr="00F223B3" w:rsidRDefault="00F223B3" w:rsidP="00F223B3">
      <w:pPr>
        <w:shd w:val="clear" w:color="auto" w:fill="FFFFFF"/>
        <w:spacing w:after="0" w:line="240" w:lineRule="auto"/>
        <w:rPr>
          <w:rFonts w:ascii="Arial" w:eastAsia="Times New Roman" w:hAnsi="Arial" w:cs="Arial"/>
          <w:color w:val="222222"/>
          <w:sz w:val="24"/>
          <w:szCs w:val="24"/>
          <w:lang w:eastAsia="it-IT"/>
        </w:rPr>
      </w:pPr>
      <w:r w:rsidRPr="00F223B3">
        <w:rPr>
          <w:rFonts w:ascii="Times New Roman" w:eastAsia="Times New Roman" w:hAnsi="Times New Roman" w:cs="Times New Roman"/>
          <w:color w:val="000000"/>
          <w:lang w:eastAsia="it-IT"/>
        </w:rPr>
        <w:t>Rispettiamo tale scelta, ma non la condividiamo. Per tale motivo, abbiamo già rappresentato nelle sedi opportune, e vogliamo ribadire, la piena disponibilità a offrire ogni tipo di supporto a sostegno dei cittadini.</w:t>
      </w:r>
    </w:p>
    <w:p w:rsidR="00F223B3" w:rsidRPr="00F223B3" w:rsidRDefault="00F223B3" w:rsidP="00F223B3">
      <w:pPr>
        <w:shd w:val="clear" w:color="auto" w:fill="FFFFFF"/>
        <w:spacing w:after="0" w:line="240" w:lineRule="auto"/>
        <w:rPr>
          <w:rFonts w:ascii="Arial" w:eastAsia="Times New Roman" w:hAnsi="Arial" w:cs="Arial"/>
          <w:color w:val="222222"/>
          <w:sz w:val="24"/>
          <w:szCs w:val="24"/>
          <w:lang w:eastAsia="it-IT"/>
        </w:rPr>
      </w:pPr>
      <w:r w:rsidRPr="00F223B3">
        <w:rPr>
          <w:rFonts w:ascii="Times New Roman" w:eastAsia="Times New Roman" w:hAnsi="Times New Roman" w:cs="Times New Roman"/>
          <w:color w:val="000000"/>
          <w:lang w:eastAsia="it-IT"/>
        </w:rPr>
        <w:t>Oltre all’HUB vaccinale di Ginosa, vi sono sui territori comunali di competenza ulteriori sedi che possono fungere allo scopo, come ad esempio il drive through di Laterza utilizzato per i tamponi, il centro vaccinazioni di Castellaneta e la Casa della Salute di Palagianello.</w:t>
      </w:r>
    </w:p>
    <w:p w:rsidR="00F223B3" w:rsidRPr="00F223B3" w:rsidRDefault="00F223B3" w:rsidP="00F223B3">
      <w:pPr>
        <w:shd w:val="clear" w:color="auto" w:fill="FFFFFF"/>
        <w:spacing w:after="0" w:line="240" w:lineRule="auto"/>
        <w:rPr>
          <w:rFonts w:ascii="Arial" w:eastAsia="Times New Roman" w:hAnsi="Arial" w:cs="Arial"/>
          <w:color w:val="222222"/>
          <w:sz w:val="24"/>
          <w:szCs w:val="24"/>
          <w:lang w:eastAsia="it-IT"/>
        </w:rPr>
      </w:pPr>
      <w:r w:rsidRPr="00F223B3">
        <w:rPr>
          <w:rFonts w:ascii="Times New Roman" w:eastAsia="Times New Roman" w:hAnsi="Times New Roman" w:cs="Times New Roman"/>
          <w:color w:val="000000"/>
          <w:lang w:eastAsia="it-IT"/>
        </w:rPr>
        <w:t>Inoltre, non dimentichiamo il prezioso supporto che sin dall’inizio della pandemia hanno offerto e continuano a dare i Medici di Medicina Generale, primo punto di riferimento per le comunità. In tale circostanza, con riferimento alle difficoltà legate agli spostamenti verso Taranto da parte dei più anziani, il loro contributo può rivelarsi ancora una volta risolutivo.</w:t>
      </w:r>
    </w:p>
    <w:p w:rsidR="00F223B3" w:rsidRPr="00F223B3" w:rsidRDefault="00F223B3" w:rsidP="00F223B3">
      <w:pPr>
        <w:shd w:val="clear" w:color="auto" w:fill="FFFFFF"/>
        <w:spacing w:after="0" w:line="240" w:lineRule="auto"/>
        <w:rPr>
          <w:rFonts w:ascii="Arial" w:eastAsia="Times New Roman" w:hAnsi="Arial" w:cs="Arial"/>
          <w:color w:val="222222"/>
          <w:sz w:val="24"/>
          <w:szCs w:val="24"/>
          <w:lang w:eastAsia="it-IT"/>
        </w:rPr>
      </w:pPr>
      <w:r w:rsidRPr="00F223B3">
        <w:rPr>
          <w:rFonts w:ascii="Times New Roman" w:eastAsia="Times New Roman" w:hAnsi="Times New Roman" w:cs="Times New Roman"/>
          <w:color w:val="000000"/>
          <w:lang w:eastAsia="it-IT"/>
        </w:rPr>
        <w:t>Si è pensato anche ad appositi servizi navetta.</w:t>
      </w:r>
    </w:p>
    <w:p w:rsidR="00F223B3" w:rsidRPr="00F223B3" w:rsidRDefault="00F223B3" w:rsidP="00F223B3">
      <w:pPr>
        <w:shd w:val="clear" w:color="auto" w:fill="FFFFFF"/>
        <w:spacing w:after="0" w:line="240" w:lineRule="auto"/>
        <w:rPr>
          <w:rFonts w:ascii="Arial" w:eastAsia="Times New Roman" w:hAnsi="Arial" w:cs="Arial"/>
          <w:color w:val="222222"/>
          <w:sz w:val="24"/>
          <w:szCs w:val="24"/>
          <w:lang w:eastAsia="it-IT"/>
        </w:rPr>
      </w:pPr>
      <w:r w:rsidRPr="00F223B3">
        <w:rPr>
          <w:rFonts w:ascii="Times New Roman" w:eastAsia="Times New Roman" w:hAnsi="Times New Roman" w:cs="Times New Roman"/>
          <w:color w:val="000000"/>
          <w:lang w:eastAsia="it-IT"/>
        </w:rPr>
        <w:t>Durante i dialoghi avvenuti, ASL Taranto ha aperto a soluzioni che vadano incontro alle esigenze dei cittadini. Pertanto, l’auspicio è che tali richieste non rimangano inascoltate, in modo da limitare i disagi.</w:t>
      </w:r>
    </w:p>
    <w:p w:rsidR="00F223B3" w:rsidRPr="00F223B3" w:rsidRDefault="00F223B3" w:rsidP="00F223B3">
      <w:pPr>
        <w:spacing w:after="0" w:line="240" w:lineRule="auto"/>
        <w:rPr>
          <w:rFonts w:ascii="Times New Roman" w:eastAsia="Times New Roman" w:hAnsi="Times New Roman" w:cs="Times New Roman"/>
          <w:sz w:val="24"/>
          <w:szCs w:val="24"/>
          <w:lang w:eastAsia="it-IT"/>
        </w:rPr>
      </w:pPr>
      <w:r w:rsidRPr="00F223B3">
        <w:rPr>
          <w:rFonts w:ascii="Arial" w:eastAsia="Times New Roman" w:hAnsi="Arial" w:cs="Arial"/>
          <w:color w:val="222222"/>
          <w:sz w:val="24"/>
          <w:szCs w:val="24"/>
          <w:lang w:eastAsia="it-IT"/>
        </w:rPr>
        <w:br/>
      </w:r>
      <w:r w:rsidRPr="00F223B3">
        <w:rPr>
          <w:rFonts w:ascii="Arial" w:eastAsia="Times New Roman" w:hAnsi="Arial" w:cs="Arial"/>
          <w:color w:val="222222"/>
          <w:sz w:val="24"/>
          <w:szCs w:val="24"/>
          <w:lang w:eastAsia="it-IT"/>
        </w:rPr>
        <w:br/>
      </w:r>
    </w:p>
    <w:p w:rsidR="00F223B3" w:rsidRPr="00F223B3" w:rsidRDefault="00F223B3" w:rsidP="00F223B3">
      <w:pPr>
        <w:shd w:val="clear" w:color="auto" w:fill="FFFFFF"/>
        <w:spacing w:after="0" w:line="240" w:lineRule="auto"/>
        <w:jc w:val="right"/>
        <w:rPr>
          <w:rFonts w:ascii="Arial" w:eastAsia="Times New Roman" w:hAnsi="Arial" w:cs="Arial"/>
          <w:color w:val="222222"/>
          <w:sz w:val="24"/>
          <w:szCs w:val="24"/>
          <w:lang w:eastAsia="it-IT"/>
        </w:rPr>
      </w:pPr>
      <w:r w:rsidRPr="00F223B3">
        <w:rPr>
          <w:rFonts w:ascii="Times New Roman" w:eastAsia="Times New Roman" w:hAnsi="Times New Roman" w:cs="Times New Roman"/>
          <w:color w:val="000000"/>
          <w:lang w:eastAsia="it-IT"/>
        </w:rPr>
        <w:t>Il Sindaco di Ginosa </w:t>
      </w:r>
    </w:p>
    <w:p w:rsidR="00F223B3" w:rsidRPr="00F223B3" w:rsidRDefault="00F223B3" w:rsidP="00F223B3">
      <w:pPr>
        <w:shd w:val="clear" w:color="auto" w:fill="FFFFFF"/>
        <w:spacing w:after="0" w:line="240" w:lineRule="auto"/>
        <w:jc w:val="right"/>
        <w:rPr>
          <w:rFonts w:ascii="Arial" w:eastAsia="Times New Roman" w:hAnsi="Arial" w:cs="Arial"/>
          <w:color w:val="222222"/>
          <w:sz w:val="24"/>
          <w:szCs w:val="24"/>
          <w:lang w:eastAsia="it-IT"/>
        </w:rPr>
      </w:pPr>
      <w:r w:rsidRPr="00F223B3">
        <w:rPr>
          <w:rFonts w:ascii="Times New Roman" w:eastAsia="Times New Roman" w:hAnsi="Times New Roman" w:cs="Times New Roman"/>
          <w:color w:val="000000"/>
          <w:lang w:eastAsia="it-IT"/>
        </w:rPr>
        <w:t>Vito Parisi</w:t>
      </w:r>
    </w:p>
    <w:p w:rsidR="00F223B3" w:rsidRPr="00F223B3" w:rsidRDefault="00F223B3" w:rsidP="00F223B3">
      <w:pPr>
        <w:spacing w:after="0" w:line="240" w:lineRule="auto"/>
        <w:rPr>
          <w:rFonts w:ascii="Times New Roman" w:eastAsia="Times New Roman" w:hAnsi="Times New Roman" w:cs="Times New Roman"/>
          <w:sz w:val="24"/>
          <w:szCs w:val="24"/>
          <w:lang w:eastAsia="it-IT"/>
        </w:rPr>
      </w:pPr>
      <w:r w:rsidRPr="00F223B3">
        <w:rPr>
          <w:rFonts w:ascii="Arial" w:eastAsia="Times New Roman" w:hAnsi="Arial" w:cs="Arial"/>
          <w:color w:val="222222"/>
          <w:sz w:val="24"/>
          <w:szCs w:val="24"/>
          <w:lang w:eastAsia="it-IT"/>
        </w:rPr>
        <w:br/>
      </w:r>
    </w:p>
    <w:p w:rsidR="00F223B3" w:rsidRPr="00F223B3" w:rsidRDefault="00F223B3" w:rsidP="00F223B3">
      <w:pPr>
        <w:shd w:val="clear" w:color="auto" w:fill="FFFFFF"/>
        <w:spacing w:after="0" w:line="240" w:lineRule="auto"/>
        <w:jc w:val="right"/>
        <w:rPr>
          <w:rFonts w:ascii="Arial" w:eastAsia="Times New Roman" w:hAnsi="Arial" w:cs="Arial"/>
          <w:color w:val="222222"/>
          <w:sz w:val="24"/>
          <w:szCs w:val="24"/>
          <w:lang w:eastAsia="it-IT"/>
        </w:rPr>
      </w:pPr>
      <w:r w:rsidRPr="00F223B3">
        <w:rPr>
          <w:rFonts w:ascii="Times New Roman" w:eastAsia="Times New Roman" w:hAnsi="Times New Roman" w:cs="Times New Roman"/>
          <w:color w:val="000000"/>
          <w:lang w:eastAsia="it-IT"/>
        </w:rPr>
        <w:t>Il Sindaco di Laterza</w:t>
      </w:r>
    </w:p>
    <w:p w:rsidR="00F223B3" w:rsidRPr="00F223B3" w:rsidRDefault="00F223B3" w:rsidP="00F223B3">
      <w:pPr>
        <w:shd w:val="clear" w:color="auto" w:fill="FFFFFF"/>
        <w:spacing w:after="0" w:line="240" w:lineRule="auto"/>
        <w:jc w:val="right"/>
        <w:rPr>
          <w:rFonts w:ascii="Arial" w:eastAsia="Times New Roman" w:hAnsi="Arial" w:cs="Arial"/>
          <w:color w:val="222222"/>
          <w:sz w:val="24"/>
          <w:szCs w:val="24"/>
          <w:lang w:eastAsia="it-IT"/>
        </w:rPr>
      </w:pPr>
      <w:r w:rsidRPr="00F223B3">
        <w:rPr>
          <w:rFonts w:ascii="Times New Roman" w:eastAsia="Times New Roman" w:hAnsi="Times New Roman" w:cs="Times New Roman"/>
          <w:color w:val="000000"/>
          <w:lang w:eastAsia="it-IT"/>
        </w:rPr>
        <w:t>Franco Frigiola</w:t>
      </w:r>
    </w:p>
    <w:p w:rsidR="00F223B3" w:rsidRPr="00F223B3" w:rsidRDefault="00F223B3" w:rsidP="00F223B3">
      <w:pPr>
        <w:spacing w:after="0" w:line="240" w:lineRule="auto"/>
        <w:rPr>
          <w:rFonts w:ascii="Times New Roman" w:eastAsia="Times New Roman" w:hAnsi="Times New Roman" w:cs="Times New Roman"/>
          <w:sz w:val="24"/>
          <w:szCs w:val="24"/>
          <w:lang w:eastAsia="it-IT"/>
        </w:rPr>
      </w:pPr>
      <w:r w:rsidRPr="00F223B3">
        <w:rPr>
          <w:rFonts w:ascii="Arial" w:eastAsia="Times New Roman" w:hAnsi="Arial" w:cs="Arial"/>
          <w:color w:val="222222"/>
          <w:sz w:val="24"/>
          <w:szCs w:val="24"/>
          <w:lang w:eastAsia="it-IT"/>
        </w:rPr>
        <w:br/>
      </w:r>
    </w:p>
    <w:p w:rsidR="00F223B3" w:rsidRPr="00F223B3" w:rsidRDefault="00F223B3" w:rsidP="00F223B3">
      <w:pPr>
        <w:shd w:val="clear" w:color="auto" w:fill="FFFFFF"/>
        <w:spacing w:after="0" w:line="240" w:lineRule="auto"/>
        <w:jc w:val="right"/>
        <w:rPr>
          <w:rFonts w:ascii="Arial" w:eastAsia="Times New Roman" w:hAnsi="Arial" w:cs="Arial"/>
          <w:color w:val="222222"/>
          <w:sz w:val="24"/>
          <w:szCs w:val="24"/>
          <w:lang w:eastAsia="it-IT"/>
        </w:rPr>
      </w:pPr>
      <w:r w:rsidRPr="00F223B3">
        <w:rPr>
          <w:rFonts w:ascii="Times New Roman" w:eastAsia="Times New Roman" w:hAnsi="Times New Roman" w:cs="Times New Roman"/>
          <w:color w:val="000000"/>
          <w:lang w:eastAsia="it-IT"/>
        </w:rPr>
        <w:t>Il Sindaco di Castellaneta</w:t>
      </w:r>
    </w:p>
    <w:p w:rsidR="00F223B3" w:rsidRPr="00F223B3" w:rsidRDefault="00F223B3" w:rsidP="00F223B3">
      <w:pPr>
        <w:shd w:val="clear" w:color="auto" w:fill="FFFFFF"/>
        <w:spacing w:after="0" w:line="240" w:lineRule="auto"/>
        <w:jc w:val="right"/>
        <w:rPr>
          <w:rFonts w:ascii="Arial" w:eastAsia="Times New Roman" w:hAnsi="Arial" w:cs="Arial"/>
          <w:color w:val="222222"/>
          <w:sz w:val="24"/>
          <w:szCs w:val="24"/>
          <w:lang w:eastAsia="it-IT"/>
        </w:rPr>
      </w:pPr>
      <w:r w:rsidRPr="00F223B3">
        <w:rPr>
          <w:rFonts w:ascii="Times New Roman" w:eastAsia="Times New Roman" w:hAnsi="Times New Roman" w:cs="Times New Roman"/>
          <w:color w:val="000000"/>
          <w:lang w:eastAsia="it-IT"/>
        </w:rPr>
        <w:t>Giovanni Gugliotti</w:t>
      </w:r>
    </w:p>
    <w:p w:rsidR="00F223B3" w:rsidRPr="00F223B3" w:rsidRDefault="00F223B3" w:rsidP="00F223B3">
      <w:pPr>
        <w:spacing w:after="0" w:line="240" w:lineRule="auto"/>
        <w:rPr>
          <w:rFonts w:ascii="Times New Roman" w:eastAsia="Times New Roman" w:hAnsi="Times New Roman" w:cs="Times New Roman"/>
          <w:sz w:val="24"/>
          <w:szCs w:val="24"/>
          <w:lang w:eastAsia="it-IT"/>
        </w:rPr>
      </w:pPr>
      <w:r w:rsidRPr="00F223B3">
        <w:rPr>
          <w:rFonts w:ascii="Arial" w:eastAsia="Times New Roman" w:hAnsi="Arial" w:cs="Arial"/>
          <w:color w:val="222222"/>
          <w:sz w:val="24"/>
          <w:szCs w:val="24"/>
          <w:lang w:eastAsia="it-IT"/>
        </w:rPr>
        <w:br/>
      </w:r>
    </w:p>
    <w:p w:rsidR="00F223B3" w:rsidRPr="00F223B3" w:rsidRDefault="00F223B3" w:rsidP="00F223B3">
      <w:pPr>
        <w:shd w:val="clear" w:color="auto" w:fill="FFFFFF"/>
        <w:spacing w:after="0" w:line="240" w:lineRule="auto"/>
        <w:jc w:val="right"/>
        <w:rPr>
          <w:rFonts w:ascii="Arial" w:eastAsia="Times New Roman" w:hAnsi="Arial" w:cs="Arial"/>
          <w:color w:val="222222"/>
          <w:sz w:val="24"/>
          <w:szCs w:val="24"/>
          <w:lang w:eastAsia="it-IT"/>
        </w:rPr>
      </w:pPr>
      <w:r w:rsidRPr="00F223B3">
        <w:rPr>
          <w:rFonts w:ascii="Times New Roman" w:eastAsia="Times New Roman" w:hAnsi="Times New Roman" w:cs="Times New Roman"/>
          <w:color w:val="000000"/>
          <w:lang w:eastAsia="it-IT"/>
        </w:rPr>
        <w:t>Il sindaco di Palagianello</w:t>
      </w:r>
    </w:p>
    <w:p w:rsidR="00F223B3" w:rsidRPr="00F223B3" w:rsidRDefault="00F223B3" w:rsidP="00F223B3">
      <w:pPr>
        <w:shd w:val="clear" w:color="auto" w:fill="FFFFFF"/>
        <w:spacing w:after="0" w:line="240" w:lineRule="auto"/>
        <w:jc w:val="right"/>
        <w:rPr>
          <w:rFonts w:ascii="Arial" w:eastAsia="Times New Roman" w:hAnsi="Arial" w:cs="Arial"/>
          <w:color w:val="222222"/>
          <w:sz w:val="24"/>
          <w:szCs w:val="24"/>
          <w:lang w:eastAsia="it-IT"/>
        </w:rPr>
      </w:pPr>
      <w:r w:rsidRPr="00F223B3">
        <w:rPr>
          <w:rFonts w:ascii="Times New Roman" w:eastAsia="Times New Roman" w:hAnsi="Times New Roman" w:cs="Times New Roman"/>
          <w:color w:val="000000"/>
          <w:lang w:eastAsia="it-IT"/>
        </w:rPr>
        <w:t>Maria Rosaria Borracci</w:t>
      </w:r>
    </w:p>
    <w:p w:rsidR="00827A80" w:rsidRDefault="00827A80">
      <w:bookmarkStart w:id="0" w:name="_GoBack"/>
      <w:bookmarkEnd w:id="0"/>
    </w:p>
    <w:sectPr w:rsidR="00827A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B3"/>
    <w:rsid w:val="00827A80"/>
    <w:rsid w:val="00F223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12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2021-06-04T17:47:00Z</dcterms:created>
  <dcterms:modified xsi:type="dcterms:W3CDTF">2021-06-04T17:47:00Z</dcterms:modified>
</cp:coreProperties>
</file>