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0B" w:rsidRPr="005A6E0B" w:rsidRDefault="005A6E0B" w:rsidP="005A6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DONNE IMPIEGATE IN AGRICOLTURA, GINOSA (TA) CASO STUDIO </w:t>
      </w:r>
    </w:p>
    <w:p w:rsidR="005A6E0B" w:rsidRPr="005A6E0B" w:rsidRDefault="005A6E0B" w:rsidP="005A6E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NEL PROGETTO BRIGHT DI ACTIONAID: IL SINDACO PARISI E L’ASS. SANSOLINO A ROMA PER LA CONFERENZA FINALE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>“Donne impiegate in agricoltura artefici della democrazia europea - L’esperienza del Progetto BRIGHT’’: è il titolo della conferenza finale del progetto europeo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 xml:space="preserve"> BRIGHT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di 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ActionAid Italia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svoltasi il 23 febbraio presso la Sala Cavour del Ministero delle Politiche Agricole, Alimentari e Forestali a Roma.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 xml:space="preserve">All’incontro hanno preso parte il Sindaco di Ginosa 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e l’Assessore alle Politiche Sociali 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Dania Sansolino</w:t>
      </w:r>
      <w:r w:rsidRPr="005A6E0B">
        <w:rPr>
          <w:rFonts w:ascii="Arial" w:eastAsia="Times New Roman" w:hAnsi="Arial" w:cs="Arial"/>
          <w:color w:val="000000"/>
          <w:lang w:eastAsia="it-IT"/>
        </w:rPr>
        <w:t>. 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 xml:space="preserve">A partire dal 2018 il Comune di Ginosa, assieme a quello di Cerignola, ha costituito un 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caso studio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sulla presenza di donne straniere in agricoltura appartenenti alle due nazionalità maggiormente diffuse a livello regionale (rumena e bulgara) attraverso indagini che hanno coinvolto le dirette interessate. </w:t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>L’obiettivo è stato portare un contributo alla lettura di questo fenomeno in termini di connessioni e approcci con le problematiche del lavoro nel settore agricolo e con le sue specificità. 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>L’indagine ha fatto emergere alcune problematiche, come la difficoltà di accesso ai servizi di welfare da parte delle lavoratrici straniere impiegate in agricoltura, opportunità di inserimento o ricollocamento lavorativo nei mesi invernali, protezione dalla violenza. 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 xml:space="preserve">A gennaio 2022, il Comune di Ginosa ha sottoscritto il 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Patto di Collaborazione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del "Programma Cambia Terra" a sostegno delle donne migranti dell’Unione Europea.</w:t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>Un’iniziativa che include anche i progetti BRIGHT e “Cambia Terra - Le invisibili’’ promossi da ActionAid Italia e avviati negli scorsi anni.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>Grazie all’approvazione del Patto di Collaborazione tra Comune di Ginosa, le lavoratrici agricole del progetto BRIGHT, ActionAid International Italia, Circolo Arci "Il Ponte" - Ginosa, Centro Antiviolenza "Rompiamo il silenzio" e FLAI- CGIL, si intende oggi dare il via a una serie di azioni di welfare comunitario attraverso servizi di conciliazione aggiuntivi e alla facilitazione dell’accesso ai servizi da parte delle donne comunitarie lavoratrici.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>&lt;&lt;</w:t>
      </w: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Onorati di aver preso parte da protagonisti a questo importante conferenza a Roma su un tema che ci riguarda da vicino, fornendo al contempo risposte a un fenomeno che interessa  la regione e il Meridione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- dichiara l’Assessore 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Dania Sansolino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l’Ufficio Servizi Sociali e l'Ambito Territoriale del Comune di Ginosa hanno registrato la presenza di diverse donne, di nazionalità soprattutto rumena, che richiedono una presa in carico specifica. 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 xml:space="preserve">I Servizi Sociali del Comune di Ginosa, grazie alla partecipazione al progetto “Cambia Terra”, hanno programmato dei servizi tesi a garantire alle operaie agricole condizioni di vita dignitose. A tal proposito, nell’ambito del Fondo Sociale per il potenziamento dei servizi di supporto alla </w:t>
      </w: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lastRenderedPageBreak/>
        <w:t>genitorialità, saranno previsti degli interventi a favore dei minori delle donne straniere impiegate in agricoltura</w:t>
      </w:r>
      <w:r w:rsidRPr="005A6E0B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5A6E0B" w:rsidRPr="005A6E0B" w:rsidRDefault="005A6E0B" w:rsidP="005A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color w:val="000000"/>
          <w:lang w:eastAsia="it-IT"/>
        </w:rPr>
        <w:t>&lt;&lt;</w:t>
      </w: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Un’occasione per raccontare l’esperienza di Ginosa con il progetto BRIGHT e di come sia possibile eliminare il vuoto di conoscenza che esiste tra istituzioni e coloro che necessitano di accedere ai servizi. </w:t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Un vuoto che molto spesso viene riempito da individui che non hanno a cuore l’interesse del bene di chi è in posizione di svantaggio o in difficoltà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- aggiunge il Sindaco </w:t>
      </w:r>
      <w:r w:rsidRPr="005A6E0B">
        <w:rPr>
          <w:rFonts w:ascii="Arial" w:eastAsia="Times New Roman" w:hAnsi="Arial" w:cs="Arial"/>
          <w:b/>
          <w:bCs/>
          <w:color w:val="000000"/>
          <w:lang w:eastAsia="it-IT"/>
        </w:rPr>
        <w:t>Vito Parisi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 - a</w:t>
      </w: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derendo a queste iniziative, abbiamo acceso un ulteriore faro sulle condizioni delle braccianti agricole, andando a delineare un caso studio su Ginosa e tracciando un solco rispetto al passato verso un tema che non possiamo più ignorare</w:t>
      </w:r>
      <w:r w:rsidRPr="005A6E0B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br/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Non solo. Questo progetto ci ha permesso di approfondire il fenomeno del caporalato e le condizioni che lavoratori e lavoratrici di ogni nazionalità sono costretti a vivere ogni giorno. </w:t>
      </w:r>
    </w:p>
    <w:p w:rsidR="005A6E0B" w:rsidRPr="005A6E0B" w:rsidRDefault="005A6E0B" w:rsidP="005A6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L’obiettivo è quello di avere all’interno di tutti i settori delle persone che siano in grado di percepire il fenomeno, di fornire e garantire servizi a chi ne ha realmente bisogno.</w:t>
      </w:r>
    </w:p>
    <w:p w:rsidR="00E97C2C" w:rsidRDefault="005A6E0B" w:rsidP="005A6E0B">
      <w:r w:rsidRPr="005A6E0B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5A6E0B">
        <w:rPr>
          <w:rFonts w:ascii="Arial" w:eastAsia="Times New Roman" w:hAnsi="Arial" w:cs="Arial"/>
          <w:i/>
          <w:iCs/>
          <w:color w:val="000000"/>
          <w:lang w:eastAsia="it-IT"/>
        </w:rPr>
        <w:t>Ringrazio Grazia Moschetti, project manager di BRIGHT, Pasquale Bonasora per Labsus, l’Ufficio Servizi Sociali del Comune di Ginosa e tutti coloro che hanno collaborato alla realizzazione di questo progetto, che avrà un prosieguo grazie al Patto di Collaborazione</w:t>
      </w:r>
      <w:r w:rsidRPr="005A6E0B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E97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0B"/>
    <w:rsid w:val="005A6E0B"/>
    <w:rsid w:val="00E9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2022-02-25T09:28:00Z</dcterms:created>
  <dcterms:modified xsi:type="dcterms:W3CDTF">2022-02-25T09:29:00Z</dcterms:modified>
</cp:coreProperties>
</file>