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FB" w:rsidRDefault="00C964FB" w:rsidP="00C964FB">
      <w:pPr>
        <w:pStyle w:val="NormaleWeb"/>
        <w:shd w:val="clear" w:color="auto" w:fill="FFFFFF"/>
        <w:spacing w:before="0" w:beforeAutospacing="0" w:after="0" w:afterAutospacing="0"/>
        <w:jc w:val="center"/>
        <w:rPr>
          <w:rFonts w:ascii="Arial" w:hAnsi="Arial" w:cs="Arial"/>
          <w:color w:val="222222"/>
        </w:rPr>
      </w:pPr>
      <w:bookmarkStart w:id="0" w:name="_GoBack"/>
      <w:r>
        <w:rPr>
          <w:b/>
          <w:bCs/>
          <w:color w:val="000000"/>
          <w:sz w:val="22"/>
          <w:szCs w:val="22"/>
        </w:rPr>
        <w:t>GINOSA, BOLLETTE GAS E LUCE: PUBBLICATO L’AVVISO PER CONTRIBUTI ALLE FAMIGLIE</w:t>
      </w:r>
      <w:bookmarkEnd w:id="0"/>
    </w:p>
    <w:p w:rsidR="00C964FB" w:rsidRDefault="00C964FB" w:rsidP="00C964FB">
      <w:pPr>
        <w:pStyle w:val="NormaleWeb"/>
        <w:shd w:val="clear" w:color="auto" w:fill="FFFFFF"/>
        <w:spacing w:before="0" w:beforeAutospacing="0" w:after="0" w:afterAutospacing="0"/>
        <w:rPr>
          <w:rFonts w:ascii="Arial" w:hAnsi="Arial" w:cs="Arial"/>
          <w:color w:val="222222"/>
        </w:rPr>
      </w:pPr>
      <w:r>
        <w:rPr>
          <w:color w:val="000000"/>
          <w:sz w:val="22"/>
          <w:szCs w:val="22"/>
        </w:rPr>
        <w:t xml:space="preserve">E’ stato pubblicato l’avviso per l’erogazione di un contributo finalizzato al sostegno alle famiglie nel pagamento delle utenze domestiche di gas e luce. La domanda di contributo va presentata esclusivamente online accedendo al portale </w:t>
      </w:r>
      <w:hyperlink r:id="rId5" w:tgtFrame="_blank" w:history="1">
        <w:r>
          <w:rPr>
            <w:rStyle w:val="Collegamentoipertestuale"/>
            <w:color w:val="1155CC"/>
            <w:sz w:val="22"/>
            <w:szCs w:val="22"/>
          </w:rPr>
          <w:t>https://ginosa.bonuspesa.it</w:t>
        </w:r>
      </w:hyperlink>
      <w:r>
        <w:rPr>
          <w:color w:val="000000"/>
          <w:sz w:val="22"/>
          <w:szCs w:val="22"/>
        </w:rPr>
        <w:t xml:space="preserve"> a partire dalle ore 12:00 del giorno 07.12.2023 e fino alle 23:59 del giorno 31.12.2023.</w:t>
      </w:r>
    </w:p>
    <w:p w:rsidR="00C964FB" w:rsidRDefault="00C964FB" w:rsidP="00C964FB">
      <w:pPr>
        <w:pStyle w:val="NormaleWeb"/>
        <w:shd w:val="clear" w:color="auto" w:fill="FFFFFF"/>
        <w:spacing w:before="0" w:beforeAutospacing="0" w:after="0" w:afterAutospacing="0"/>
        <w:jc w:val="both"/>
        <w:rPr>
          <w:rFonts w:ascii="Arial" w:hAnsi="Arial" w:cs="Arial"/>
          <w:color w:val="222222"/>
        </w:rPr>
      </w:pPr>
      <w:r>
        <w:rPr>
          <w:i/>
          <w:iCs/>
          <w:color w:val="000000"/>
          <w:sz w:val="22"/>
          <w:szCs w:val="22"/>
        </w:rPr>
        <w:t xml:space="preserve">&lt;&lt;Un sostegno concreto nei confronti dei nuclei famigliari di Ginosa e Marina di Ginosa che, a causa dell’aumento delle tariffe, trovano difficoltà nell’affrontare una delle spese che oggi più pesa sulle loro tasche: le bollette di gas e luce </w:t>
      </w:r>
      <w:r>
        <w:rPr>
          <w:color w:val="000000"/>
          <w:sz w:val="22"/>
          <w:szCs w:val="22"/>
        </w:rPr>
        <w:t xml:space="preserve">- spiega l’Assessore alle Politiche Sociali Dania </w:t>
      </w:r>
      <w:proofErr w:type="spellStart"/>
      <w:r>
        <w:rPr>
          <w:color w:val="000000"/>
          <w:sz w:val="22"/>
          <w:szCs w:val="22"/>
        </w:rPr>
        <w:t>Sansolino</w:t>
      </w:r>
      <w:proofErr w:type="spellEnd"/>
      <w:r>
        <w:rPr>
          <w:color w:val="000000"/>
          <w:sz w:val="22"/>
          <w:szCs w:val="22"/>
        </w:rPr>
        <w:t xml:space="preserve"> -</w:t>
      </w:r>
      <w:r>
        <w:rPr>
          <w:i/>
          <w:iCs/>
          <w:color w:val="000000"/>
          <w:sz w:val="22"/>
          <w:szCs w:val="22"/>
        </w:rPr>
        <w:t xml:space="preserve"> abbiamo deciso di allargare il più possibile il bacino di nuclei famigliari che possono beneficiare del contributo, fissando un ISEE massimo di 16.000 euro, 1.000 euro in più rispetto alla soglia regionale e nazionale per sussidi di questa tipologia.</w:t>
      </w:r>
    </w:p>
    <w:p w:rsidR="00C964FB" w:rsidRDefault="00C964FB" w:rsidP="00C964FB">
      <w:pPr>
        <w:pStyle w:val="NormaleWeb"/>
        <w:shd w:val="clear" w:color="auto" w:fill="FFFFFF"/>
        <w:spacing w:before="0" w:beforeAutospacing="0" w:after="0" w:afterAutospacing="0"/>
        <w:jc w:val="both"/>
        <w:rPr>
          <w:rFonts w:ascii="Arial" w:hAnsi="Arial" w:cs="Arial"/>
          <w:color w:val="222222"/>
        </w:rPr>
      </w:pPr>
      <w:r>
        <w:rPr>
          <w:i/>
          <w:iCs/>
          <w:color w:val="000000"/>
          <w:sz w:val="22"/>
          <w:szCs w:val="22"/>
        </w:rPr>
        <w:t>Come Amministrazione, abbiamo incrementato ulteriormente le risorse, stanziando 150.000 euro per questa misura, con un contributo massimo di 400 euro per le fasce ISEE più basse e uno minimo pari a 250 euro per quelle più alte. </w:t>
      </w:r>
    </w:p>
    <w:p w:rsidR="00C964FB" w:rsidRDefault="00C964FB" w:rsidP="00C964FB">
      <w:pPr>
        <w:pStyle w:val="NormaleWeb"/>
        <w:shd w:val="clear" w:color="auto" w:fill="FFFFFF"/>
        <w:spacing w:before="0" w:beforeAutospacing="0" w:after="0" w:afterAutospacing="0"/>
        <w:jc w:val="both"/>
        <w:rPr>
          <w:rFonts w:ascii="Arial" w:hAnsi="Arial" w:cs="Arial"/>
          <w:color w:val="222222"/>
        </w:rPr>
      </w:pPr>
      <w:r>
        <w:rPr>
          <w:i/>
          <w:iCs/>
          <w:color w:val="000000"/>
          <w:sz w:val="22"/>
          <w:szCs w:val="22"/>
        </w:rPr>
        <w:t>Nessuno può ergersi a promotore o rivendicare la paternità di questa azione così mirata e specifica, così come di altre iniziative già programmate, come dimostrano gli stanziamenti negli appositi capitoli. Abbiamo persino approvato una variazione di bilancio per aumentare le somme.</w:t>
      </w:r>
    </w:p>
    <w:p w:rsidR="00C964FB" w:rsidRDefault="00C964FB" w:rsidP="00C964FB">
      <w:pPr>
        <w:pStyle w:val="NormaleWeb"/>
        <w:shd w:val="clear" w:color="auto" w:fill="FFFFFF"/>
        <w:spacing w:before="0" w:beforeAutospacing="0" w:after="0" w:afterAutospacing="0"/>
        <w:jc w:val="both"/>
        <w:rPr>
          <w:rFonts w:ascii="Arial" w:hAnsi="Arial" w:cs="Arial"/>
          <w:color w:val="222222"/>
        </w:rPr>
      </w:pPr>
      <w:r>
        <w:rPr>
          <w:i/>
          <w:iCs/>
          <w:color w:val="000000"/>
          <w:sz w:val="22"/>
          <w:szCs w:val="22"/>
        </w:rPr>
        <w:t xml:space="preserve">Inoltre, nei prossimi giorni sarà pubblicato un nuovo avviso pubblico rivolto a chi ha intrapreso corsi formativi. Ciò, al fine di incentivare coloro che scelgono di costruire il proprio futuro investendo su </w:t>
      </w:r>
      <w:proofErr w:type="spellStart"/>
      <w:r>
        <w:rPr>
          <w:i/>
          <w:iCs/>
          <w:color w:val="000000"/>
          <w:sz w:val="22"/>
          <w:szCs w:val="22"/>
        </w:rPr>
        <w:t>sè</w:t>
      </w:r>
      <w:proofErr w:type="spellEnd"/>
      <w:r>
        <w:rPr>
          <w:i/>
          <w:iCs/>
          <w:color w:val="000000"/>
          <w:sz w:val="22"/>
          <w:szCs w:val="22"/>
        </w:rPr>
        <w:t xml:space="preserve"> stessi e sulla formazione.</w:t>
      </w:r>
    </w:p>
    <w:p w:rsidR="00C964FB" w:rsidRDefault="00C964FB" w:rsidP="00C964FB">
      <w:pPr>
        <w:pStyle w:val="NormaleWeb"/>
        <w:shd w:val="clear" w:color="auto" w:fill="FFFFFF"/>
        <w:spacing w:before="0" w:beforeAutospacing="0" w:after="460" w:afterAutospacing="0"/>
        <w:jc w:val="both"/>
        <w:rPr>
          <w:rFonts w:ascii="Arial" w:hAnsi="Arial" w:cs="Arial"/>
          <w:color w:val="222222"/>
        </w:rPr>
      </w:pPr>
      <w:r>
        <w:rPr>
          <w:i/>
          <w:iCs/>
          <w:color w:val="000000"/>
          <w:sz w:val="22"/>
          <w:szCs w:val="22"/>
        </w:rPr>
        <w:t>Con l’Ufficio Servizi Sociali quotidianamente tocchiamo con mano i bisogni, le difficoltà e i disagi che molte persone affrontano. Emergono nuove povertà e criticità, e non possiamo rimanere fermi a guardare. Ogni giorno si lavora affinché nessuno venga lasciato solo&gt;&gt;.</w:t>
      </w:r>
    </w:p>
    <w:p w:rsidR="00C964FB" w:rsidRDefault="00C964FB" w:rsidP="00C964FB">
      <w:pPr>
        <w:pStyle w:val="NormaleWeb"/>
        <w:shd w:val="clear" w:color="auto" w:fill="FFFFFF"/>
        <w:spacing w:before="0" w:beforeAutospacing="0" w:after="460" w:afterAutospacing="0"/>
        <w:jc w:val="both"/>
        <w:rPr>
          <w:rFonts w:ascii="Arial" w:hAnsi="Arial" w:cs="Arial"/>
          <w:color w:val="222222"/>
        </w:rPr>
      </w:pPr>
      <w:r>
        <w:rPr>
          <w:color w:val="000000"/>
          <w:sz w:val="22"/>
          <w:szCs w:val="22"/>
        </w:rPr>
        <w:t xml:space="preserve">Avviso completo al seguente link: </w:t>
      </w:r>
      <w:hyperlink r:id="rId6" w:tgtFrame="_blank" w:history="1">
        <w:r>
          <w:rPr>
            <w:rStyle w:val="Collegamentoipertestuale"/>
            <w:color w:val="1155CC"/>
            <w:sz w:val="22"/>
            <w:szCs w:val="22"/>
          </w:rPr>
          <w:t>https://www.comune.ginosa.ta.it/vivere-il-comune/attivita/notizie/item/avviso-pubblico-per-l-erogazione-di-un-contributo-straordinario-finalizzato-al-sostegno-nel-pagamento-delle-utenze-domestiche-di-energia-elettrica-e-gas-2</w:t>
        </w:r>
      </w:hyperlink>
      <w:r>
        <w:rPr>
          <w:color w:val="000000"/>
          <w:sz w:val="22"/>
          <w:szCs w:val="22"/>
        </w:rPr>
        <w:t xml:space="preserve"> </w:t>
      </w:r>
    </w:p>
    <w:p w:rsidR="009479C6" w:rsidRDefault="009479C6"/>
    <w:sectPr w:rsidR="009479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FB"/>
    <w:rsid w:val="009479C6"/>
    <w:rsid w:val="00C96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64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964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64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96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mune.ginosa.ta.it/vivere-il-comune/attivita/notizie/item/avviso-pubblico-per-l-erogazione-di-un-contributo-straordinario-finalizzato-al-sostegno-nel-pagamento-delle-utenze-domestiche-di-energia-elettrica-e-gas-2" TargetMode="External"/><Relationship Id="rId5" Type="http://schemas.openxmlformats.org/officeDocument/2006/relationships/hyperlink" Target="https://ginosa.bonuspes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2024-01-09T10:53:00Z</dcterms:created>
  <dcterms:modified xsi:type="dcterms:W3CDTF">2024-01-09T10:53:00Z</dcterms:modified>
</cp:coreProperties>
</file>