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6" w:rsidRPr="003E6676" w:rsidRDefault="003E6676" w:rsidP="003E6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676">
        <w:rPr>
          <w:rFonts w:ascii="Arial" w:eastAsia="Times New Roman" w:hAnsi="Arial" w:cs="Arial"/>
          <w:b/>
          <w:bCs/>
          <w:color w:val="000000"/>
          <w:lang w:eastAsia="it-IT"/>
        </w:rPr>
        <w:t>AGENDA 2030, GINOSA ENTRA A FAR PARTE DELLA RETE DEI COMUNI SOSTENIBILI</w:t>
      </w:r>
    </w:p>
    <w:p w:rsidR="003E6676" w:rsidRPr="003E6676" w:rsidRDefault="003E6676" w:rsidP="003E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6676" w:rsidRPr="003E6676" w:rsidRDefault="003E6676" w:rsidP="003E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676">
        <w:rPr>
          <w:rFonts w:ascii="Arial" w:eastAsia="Times New Roman" w:hAnsi="Arial" w:cs="Arial"/>
          <w:color w:val="000000"/>
          <w:lang w:eastAsia="it-IT"/>
        </w:rPr>
        <w:t xml:space="preserve">Il Comune di Ginosa entra a far parte della </w:t>
      </w:r>
      <w:r w:rsidRPr="003E6676">
        <w:rPr>
          <w:rFonts w:ascii="Arial" w:eastAsia="Times New Roman" w:hAnsi="Arial" w:cs="Arial"/>
          <w:b/>
          <w:bCs/>
          <w:color w:val="000000"/>
          <w:lang w:eastAsia="it-IT"/>
        </w:rPr>
        <w:t>Rete dei Comuni Sostenibili</w:t>
      </w:r>
      <w:r w:rsidRPr="003E6676">
        <w:rPr>
          <w:rFonts w:ascii="Arial" w:eastAsia="Times New Roman" w:hAnsi="Arial" w:cs="Arial"/>
          <w:color w:val="000000"/>
          <w:lang w:eastAsia="it-IT"/>
        </w:rPr>
        <w:t>, associazione nazionale che persegue finalità civiche, solidaristiche e di utilità sociale mediante lo svolgimento di attività per la promozione tra Comuni e le Unioni dei Comuni, delle politiche per la sostenibilità ambientale, sociale, culturale ed economica, sulla base dei 17 Obiettivi di sostenibilità delle Nazioni Unite e dei 12 obiettivi del Benessere Equo e Sostenibile.</w:t>
      </w:r>
    </w:p>
    <w:p w:rsidR="003E6676" w:rsidRPr="003E6676" w:rsidRDefault="003E6676" w:rsidP="003E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676">
        <w:rPr>
          <w:rFonts w:ascii="Arial" w:eastAsia="Times New Roman" w:hAnsi="Arial" w:cs="Arial"/>
          <w:color w:val="000000"/>
          <w:lang w:eastAsia="it-IT"/>
        </w:rPr>
        <w:t>L’apposita Delibera è stata approvata durante il Consiglio Comunale del 19 ottobre 2023.</w:t>
      </w:r>
    </w:p>
    <w:p w:rsidR="003E6676" w:rsidRPr="003E6676" w:rsidRDefault="003E6676" w:rsidP="003E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6676" w:rsidRPr="003E6676" w:rsidRDefault="003E6676" w:rsidP="003E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676">
        <w:rPr>
          <w:rFonts w:ascii="Arial" w:eastAsia="Times New Roman" w:hAnsi="Arial" w:cs="Arial"/>
          <w:color w:val="1E1E1E"/>
          <w:sz w:val="23"/>
          <w:szCs w:val="23"/>
          <w:lang w:eastAsia="it-IT"/>
        </w:rPr>
        <w:t xml:space="preserve">L’obiettivo è anche accompagnare i Comuni nel raggiungimento degli obiettivi dell’Agenda 2030, </w:t>
      </w:r>
      <w:r w:rsidRPr="003E6676">
        <w:rPr>
          <w:rFonts w:ascii="Arial" w:eastAsia="Times New Roman" w:hAnsi="Arial" w:cs="Arial"/>
          <w:color w:val="1C2024"/>
          <w:sz w:val="23"/>
          <w:szCs w:val="23"/>
          <w:lang w:eastAsia="it-IT"/>
        </w:rPr>
        <w:t>programma d’azione per le persone, il pianeta e la prosperità,</w:t>
      </w:r>
      <w:r w:rsidRPr="003E6676">
        <w:rPr>
          <w:rFonts w:ascii="Arial" w:eastAsia="Times New Roman" w:hAnsi="Arial" w:cs="Arial"/>
          <w:color w:val="1E1E1E"/>
          <w:sz w:val="23"/>
          <w:szCs w:val="23"/>
          <w:lang w:eastAsia="it-IT"/>
        </w:rPr>
        <w:t xml:space="preserve"> e del BES con strumenti e pratiche innovative, concrete e virtuose.</w:t>
      </w:r>
    </w:p>
    <w:p w:rsidR="003E6676" w:rsidRPr="003E6676" w:rsidRDefault="003E6676" w:rsidP="003E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6676" w:rsidRPr="003E6676" w:rsidRDefault="003E6676" w:rsidP="003E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 xml:space="preserve">&lt;&lt;Grazie a questa adesione, avremo modo di declinare gli obbiettivi dell’Agenda 2030 attraverso indicatori e strumenti con cui le amministrazioni comunali possono agire. Inoltre, saremo accompagnati nel raggiungimento di questi target </w:t>
      </w:r>
      <w:r w:rsidRPr="003E6676">
        <w:rPr>
          <w:rFonts w:ascii="Arial" w:eastAsia="Times New Roman" w:hAnsi="Arial" w:cs="Arial"/>
          <w:color w:val="000000"/>
          <w:lang w:eastAsia="it-IT"/>
        </w:rPr>
        <w:t xml:space="preserve">- dichiara il Sindaco </w:t>
      </w:r>
      <w:r w:rsidRPr="003E6676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3E6676">
        <w:rPr>
          <w:rFonts w:ascii="Arial" w:eastAsia="Times New Roman" w:hAnsi="Arial" w:cs="Arial"/>
          <w:color w:val="000000"/>
          <w:lang w:eastAsia="it-IT"/>
        </w:rPr>
        <w:t xml:space="preserve"> -</w:t>
      </w:r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 xml:space="preserve"> la Rete dei Comuni Sostenibili, infatti, si prefigge di misurare con degli appositi indicatori le performance delle politiche relative all’Agenda 2030, che riguardano la vita amministrativa e comunitaria. </w:t>
      </w:r>
      <w:r w:rsidRPr="003E6676">
        <w:rPr>
          <w:rFonts w:ascii="Arial" w:eastAsia="Times New Roman" w:hAnsi="Arial" w:cs="Arial"/>
          <w:i/>
          <w:iCs/>
          <w:color w:val="050505"/>
          <w:sz w:val="23"/>
          <w:szCs w:val="23"/>
          <w:lang w:eastAsia="it-IT"/>
        </w:rPr>
        <w:t>Dalla lotta alla povertà, alla parità di genere, dal contrasto al cambiamento climatico, alla sostenibilità, sino al consumo e alla produzione responsabili. Molte di queste tematiche fanno parte dell’agenda politica che stiamo portando avanti, specialmente in questo periodo, in cui stiamo difendendo l’ambiente, il territorio e chi lo vive, opponendoci in ogni sede alla realizzazione di progetti industriali che si discostano totalmente dalle nostre vocazioni&gt;&gt;.</w:t>
      </w:r>
    </w:p>
    <w:p w:rsidR="003E6676" w:rsidRPr="003E6676" w:rsidRDefault="003E6676" w:rsidP="003E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6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E6676">
        <w:rPr>
          <w:rFonts w:ascii="Arial" w:eastAsia="Times New Roman" w:hAnsi="Arial" w:cs="Arial"/>
          <w:color w:val="000000"/>
          <w:lang w:eastAsia="it-IT"/>
        </w:rPr>
        <w:t>&lt;&lt;</w:t>
      </w:r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 xml:space="preserve">La sfida è “territorializzare” i 17 </w:t>
      </w:r>
      <w:proofErr w:type="spellStart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>goals</w:t>
      </w:r>
      <w:proofErr w:type="spellEnd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 xml:space="preserve"> e i 169 traguardi dell’agenda delle Nazioni Unite con indicatori e strumenti con cui le amministrazioni comunali possono agire - aggiunge l’Assessore all’Ambiente </w:t>
      </w:r>
      <w:r w:rsidRPr="003E6676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Marco </w:t>
      </w:r>
      <w:proofErr w:type="spellStart"/>
      <w:r w:rsidRPr="003E6676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Ielli</w:t>
      </w:r>
      <w:proofErr w:type="spellEnd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 xml:space="preserve"> - secondo l’organizzazione per la cooperazione e lo sviluppo economico, i governi locali sono fondamentali per raggiungere </w:t>
      </w:r>
      <w:proofErr w:type="spellStart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>piu</w:t>
      </w:r>
      <w:proofErr w:type="spellEnd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 xml:space="preserve">̀ di 100 dei 169 target dell’Agenda 2030. Tuttavia, i Comuni hanno bisogno di essere supportati e sostenuti. Lo sviluppo sostenibile è il tema strategico per l’Europa e per l’Italia per migliorare la </w:t>
      </w:r>
      <w:proofErr w:type="spellStart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>qualita</w:t>
      </w:r>
      <w:proofErr w:type="spellEnd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 xml:space="preserve">̀ della vita delle persone e delle </w:t>
      </w:r>
      <w:proofErr w:type="spellStart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>comunita</w:t>
      </w:r>
      <w:proofErr w:type="spellEnd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>̀ locali, salvaguardare il benessere dell’</w:t>
      </w:r>
      <w:proofErr w:type="spellStart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>umanita</w:t>
      </w:r>
      <w:proofErr w:type="spellEnd"/>
      <w:r w:rsidRPr="003E6676">
        <w:rPr>
          <w:rFonts w:ascii="Arial" w:eastAsia="Times New Roman" w:hAnsi="Arial" w:cs="Arial"/>
          <w:i/>
          <w:iCs/>
          <w:color w:val="000000"/>
          <w:lang w:eastAsia="it-IT"/>
        </w:rPr>
        <w:t>̀ e del pianeta, delle generazioni di oggi e quelle di domani&gt;&gt;.</w:t>
      </w:r>
    </w:p>
    <w:p w:rsidR="00C7794F" w:rsidRPr="003E6676" w:rsidRDefault="00C7794F" w:rsidP="003E6676">
      <w:bookmarkStart w:id="0" w:name="_GoBack"/>
      <w:bookmarkEnd w:id="0"/>
    </w:p>
    <w:sectPr w:rsidR="00C7794F" w:rsidRPr="003E6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7E7E"/>
    <w:multiLevelType w:val="multilevel"/>
    <w:tmpl w:val="1CA0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D0"/>
    <w:rsid w:val="00231EEC"/>
    <w:rsid w:val="003E6676"/>
    <w:rsid w:val="005E6458"/>
    <w:rsid w:val="00AF58D0"/>
    <w:rsid w:val="00C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5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5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2024-01-09T10:34:00Z</dcterms:created>
  <dcterms:modified xsi:type="dcterms:W3CDTF">2024-01-09T10:34:00Z</dcterms:modified>
</cp:coreProperties>
</file>