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FB" w:rsidRDefault="00C03233" w:rsidP="00C03233">
      <w:bookmarkStart w:id="0" w:name="_GoBack"/>
      <w:r w:rsidRPr="00C03233">
        <w:rPr>
          <w:rFonts w:ascii="Arial" w:hAnsi="Arial" w:cs="Arial"/>
          <w:b/>
          <w:color w:val="222222"/>
          <w:shd w:val="clear" w:color="auto" w:fill="FFFFFF"/>
        </w:rPr>
        <w:t>DIRITTI DEI BAMBINI E DEGLI ADOLESCENTI, ANCHE IL COMUNE DI GINOSA ADERISCE ALL’INIZIATIVA “GO BLUE’’ DI UNICEF E ANCI</w:t>
      </w:r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Torre Orologio si tinge di blu in occasione dell’iniziativa “Go Blue’’, organizzata da UNICEF Italia e Anci, a cui il Comune di Ginosa ha aderito.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 gesto simbolico per sensibilizzare tutti sui diritti dei bambini, delle bambine e degli adolescenti.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L’iniziativa “Go Blue” è realizzata nell’ambito del Protocollo di collaborazione tra ANCI e UNICEF Italia e rientra tra le azioni di sensibilizzazione sui diritti dell’infanzia e dell’adolescenza rivolte ai Comuni, previste dal Programma UNICEF Città amiche dei bambini e degli adolescenti.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&lt;&lt;Abbiamo già avviato un bel percorso con UNICEF proprio per raggiungere un importante obbiettivo: diventare “Città Amica dei Bambini e degli Adolescenti’’ per costruire una città a misura di bambini e adolescenti - dichiara il consigliere con delega alle Politiche Giovanili Luca Melchiorre 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seguendo questo iter, ci stiamo impegnando attraverso politiche che diano piena attuazione nel territorio alla Convenzione delle Nazioni Unite sui diritti dell'infanzia e dell’adolescenza, garantendo così che tutti gli aspetti legati alla vita dei minorenni nell’ambiente urbano vengano contemplati nelle politiche comunali&gt;&gt;.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Sabato 25 Novembre, in occasione della Giornata internazionale per l'eliminazione della violenza contro le donne, Torre Orologio e Piazza Stazione a Marina di Ginosa saranno illuminate di rosso.</w:t>
      </w:r>
    </w:p>
    <w:sectPr w:rsidR="00DD6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3"/>
    <w:rsid w:val="00C03233"/>
    <w:rsid w:val="00D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2024-01-09T10:34:00Z</dcterms:created>
  <dcterms:modified xsi:type="dcterms:W3CDTF">2024-01-09T10:35:00Z</dcterms:modified>
</cp:coreProperties>
</file>